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Bibliography</w:t>
      </w:r>
    </w:p>
    <w:p w:rsidR="00000000" w:rsidDel="00000000" w:rsidP="00000000" w:rsidRDefault="00000000" w:rsidRPr="00000000" w14:paraId="00000002">
      <w:pPr>
        <w:spacing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Chen, Erika. 2021. “K-12 School Spending Up 4.7% in 2019 from Previous Year” Census.gov. Accessed 4/3/25, from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https://www.census.gov/library/stories/2021/05/united-states-spending-on-public-schools-in-2019-highest-since-2008.html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Desliver, Drew. 2017. 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U.S. students’ academic achievement still lags that of their peers in many other countries” Pewresearch.org. Accessed 4/3/25, from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https://www.pewresearch.org/short-reads/2017/02/15/u-s-students-internationally-math-science/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720"/>
        <w:rPr>
          <w:rFonts w:ascii="Times New Roman" w:cs="Times New Roman" w:eastAsia="Times New Roman" w:hAnsi="Times New Roman"/>
          <w:color w:val="212b5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b5e"/>
          <w:sz w:val="24"/>
          <w:szCs w:val="24"/>
          <w:rtl w:val="0"/>
        </w:rPr>
        <w:t xml:space="preserve">Hanson, Melanie. 2025. “U.S. Public Education Spending Statistics” EducationData.org, Accessed 4/3/25, from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https://educationdata.org/public-education-spending-statistics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12b5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40" w:lineRule="auto"/>
        <w:ind w:left="720"/>
        <w:rPr>
          <w:rFonts w:ascii="Times New Roman" w:cs="Times New Roman" w:eastAsia="Times New Roman" w:hAnsi="Times New Roman"/>
          <w:color w:val="212b5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720"/>
        <w:rPr>
          <w:rFonts w:ascii="Times New Roman" w:cs="Times New Roman" w:eastAsia="Times New Roman" w:hAnsi="Times New Roman"/>
          <w:color w:val="212b5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b5e"/>
          <w:sz w:val="24"/>
          <w:szCs w:val="24"/>
          <w:rtl w:val="0"/>
        </w:rPr>
        <w:t xml:space="preserve">Hornyák, Balázs. 2018 “Characteristics of the Hungarian Music Education in the Mirror of Ilona Andor Specialized Elementary Music  School’s Talent Development Programme.” Talentcenterbudapest.edu. Accessed 4/3/25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https://talentcenterbudapest.eu/sites/default/files/ilona_andor_school_best_parctice.pdf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720"/>
        <w:rPr>
          <w:rFonts w:ascii="Times New Roman" w:cs="Times New Roman" w:eastAsia="Times New Roman" w:hAnsi="Times New Roman"/>
          <w:color w:val="212b5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720"/>
        <w:rPr>
          <w:rFonts w:ascii="Times New Roman" w:cs="Times New Roman" w:eastAsia="Times New Roman" w:hAnsi="Times New Roman"/>
          <w:color w:val="212b5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highlight w:val="white"/>
          <w:rtl w:val="0"/>
        </w:rPr>
        <w:t xml:space="preserve">Morrison, R. B., McCormick, P., Shepherd, J. L., Cirillo, P (2022). National Arts Education Status Report 2019. Arts Education Data Project, Quadrant Research, State Education Agency Directors of Arts Education. Accessed 4/3/25, from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https://artseddata.org/national_report_2019/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National Center for Education Statistics. (2024). Public School Expenditures.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Condition of Education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U.S. Department of Education, Institute of Education Sciences. Accessed 4/3/25, from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333333"/>
            <w:sz w:val="24"/>
            <w:szCs w:val="24"/>
            <w:u w:val="single"/>
            <w:rtl w:val="0"/>
          </w:rPr>
          <w:t xml:space="preserve">https://nces.ed.gov/programs/coe/indicator/cmb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720"/>
        <w:rPr>
          <w:rFonts w:ascii="Times New Roman" w:cs="Times New Roman" w:eastAsia="Times New Roman" w:hAnsi="Times New Roman"/>
          <w:color w:val="2d2e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Staff, Yamaha. 2022. “</w:t>
      </w:r>
      <w:r w:rsidDel="00000000" w:rsidR="00000000" w:rsidRPr="00000000">
        <w:rPr>
          <w:rFonts w:ascii="Times New Roman" w:cs="Times New Roman" w:eastAsia="Times New Roman" w:hAnsi="Times New Roman"/>
          <w:color w:val="2d2e33"/>
          <w:sz w:val="24"/>
          <w:szCs w:val="24"/>
          <w:rtl w:val="0"/>
        </w:rPr>
        <w:t xml:space="preserve">Status of Music Education in Public Schools” hub.yamaha.com. Accessed 4/3/25, from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https://hub.yamaha.com/music-educators/prog-health/advocacy/status-of-music-education-in-public-schools/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d2e3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40" w:lineRule="auto"/>
        <w:ind w:left="0" w:firstLine="0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720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“STOCKHOLMS MUSIKPEDAGOGISKA INSTITUT”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Smi.se. Accessed 4/3/25, from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https://smi.se/english/index.html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“Sweden - Public Spending on Education, Total (% of GDP). TradingEconomics.com. Accessed 4/3/25, from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https://tradingeconomics.com/sweden/public-spending-on-education-total-percent-of-gdp-wb-data.html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“United States - Public Spending on Education, Total (% of GDP). TradingEconomics.com. Accessed 4/3/25, from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https://tradingeconomics.com/united-states/public-spending-on-education-total-percent-of-gdp-wb-data.html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720"/>
        <w:rPr>
          <w:rFonts w:ascii="Times New Roman" w:cs="Times New Roman" w:eastAsia="Times New Roman" w:hAnsi="Times New Roman"/>
          <w:color w:val="66666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Education GPS, “Sweden, Overview of the Education System.”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OECD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Accessed 4/3/2025, from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https://gpseducation.oecd.org/CountryProfile?primaryCountry=SWE&amp;treshold=5&amp;topic=EO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nces.ed.gov/programs/coe/indicator/cmb" TargetMode="External"/><Relationship Id="rId10" Type="http://schemas.openxmlformats.org/officeDocument/2006/relationships/hyperlink" Target="https://artseddata.org/national_report_2019/" TargetMode="External"/><Relationship Id="rId13" Type="http://schemas.openxmlformats.org/officeDocument/2006/relationships/hyperlink" Target="https://smi.se/english/index.html" TargetMode="External"/><Relationship Id="rId12" Type="http://schemas.openxmlformats.org/officeDocument/2006/relationships/hyperlink" Target="https://hub.yamaha.com/music-educators/prog-health/advocacy/status-of-music-education-in-public-school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alentcenterbudapest.eu/sites/default/files/ilona_andor_school_best_parctice.pdf" TargetMode="External"/><Relationship Id="rId15" Type="http://schemas.openxmlformats.org/officeDocument/2006/relationships/hyperlink" Target="https://tradingeconomics.com/united-states/public-spending-on-education-total-percent-of-gdp-wb-data.html" TargetMode="External"/><Relationship Id="rId14" Type="http://schemas.openxmlformats.org/officeDocument/2006/relationships/hyperlink" Target="https://tradingeconomics.com/sweden/public-spending-on-education-total-percent-of-gdp-wb-data.html" TargetMode="External"/><Relationship Id="rId16" Type="http://schemas.openxmlformats.org/officeDocument/2006/relationships/hyperlink" Target="https://gpseducation.oecd.org/CountryProfile?primaryCountry=SWE&amp;treshold=5&amp;topic=EO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census.gov/library/stories/2021/05/united-states-spending-on-public-schools-in-2019-highest-since-2008.html" TargetMode="External"/><Relationship Id="rId7" Type="http://schemas.openxmlformats.org/officeDocument/2006/relationships/hyperlink" Target="https://www.pewresearch.org/short-reads/2017/02/15/u-s-students-internationally-math-science/" TargetMode="External"/><Relationship Id="rId8" Type="http://schemas.openxmlformats.org/officeDocument/2006/relationships/hyperlink" Target="https://educationdata.org/public-education-spending-statist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